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0BD28" w14:textId="435DFD4C" w:rsidR="00391D05" w:rsidRDefault="00000000">
      <w:pPr>
        <w:pStyle w:val="Heading1"/>
        <w:tabs>
          <w:tab w:val="left" w:pos="9889"/>
        </w:tabs>
        <w:ind w:left="160"/>
      </w:pPr>
      <w:r>
        <w:rPr>
          <w:color w:val="000000"/>
          <w:shd w:val="clear" w:color="auto" w:fill="EDEDED"/>
        </w:rPr>
        <w:t>Placement</w:t>
      </w:r>
      <w:r>
        <w:rPr>
          <w:color w:val="000000"/>
          <w:spacing w:val="-4"/>
          <w:shd w:val="clear" w:color="auto" w:fill="EDEDED"/>
        </w:rPr>
        <w:t xml:space="preserve"> </w:t>
      </w:r>
      <w:r>
        <w:rPr>
          <w:color w:val="000000"/>
          <w:spacing w:val="-2"/>
          <w:shd w:val="clear" w:color="auto" w:fill="EDEDED"/>
        </w:rPr>
        <w:t>Details</w:t>
      </w:r>
      <w:r>
        <w:rPr>
          <w:color w:val="000000"/>
          <w:shd w:val="clear" w:color="auto" w:fill="EDEDED"/>
        </w:rPr>
        <w:tab/>
      </w:r>
    </w:p>
    <w:p w14:paraId="60B57348" w14:textId="1A147383" w:rsidR="00391D05" w:rsidRPr="000E02A4" w:rsidRDefault="00000000">
      <w:pPr>
        <w:pStyle w:val="Heading2"/>
        <w:spacing w:before="180"/>
        <w:rPr>
          <w:b w:val="0"/>
        </w:rPr>
      </w:pPr>
      <w:r>
        <w:t>Job</w:t>
      </w:r>
      <w:r>
        <w:rPr>
          <w:spacing w:val="-1"/>
        </w:rPr>
        <w:t xml:space="preserve"> </w:t>
      </w:r>
      <w:r>
        <w:t>title</w:t>
      </w:r>
      <w:r>
        <w:rPr>
          <w:spacing w:val="-1"/>
        </w:rPr>
        <w:t xml:space="preserve"> </w:t>
      </w:r>
      <w:r>
        <w:t>of</w:t>
      </w:r>
      <w:r>
        <w:rPr>
          <w:spacing w:val="-3"/>
        </w:rPr>
        <w:t xml:space="preserve"> </w:t>
      </w:r>
      <w:r>
        <w:t>placement:</w:t>
      </w:r>
      <w:r>
        <w:rPr>
          <w:spacing w:val="1"/>
        </w:rPr>
        <w:t xml:space="preserve"> </w:t>
      </w:r>
      <w:r>
        <w:rPr>
          <w:b w:val="0"/>
          <w:spacing w:val="-2"/>
        </w:rPr>
        <w:t>Intern</w:t>
      </w:r>
      <w:r w:rsidR="000E02A4">
        <w:rPr>
          <w:b w:val="0"/>
          <w:spacing w:val="-2"/>
        </w:rPr>
        <w:t xml:space="preserve">. We allow for a selection of research, social media, and/or journalism within the application. These selections mark your preference(s) for your primary role(s) while with PCRC, </w:t>
      </w:r>
      <w:r w:rsidR="000E02A4">
        <w:rPr>
          <w:bCs w:val="0"/>
          <w:spacing w:val="-2"/>
        </w:rPr>
        <w:t>but</w:t>
      </w:r>
      <w:r w:rsidR="000E02A4">
        <w:rPr>
          <w:b w:val="0"/>
          <w:spacing w:val="-2"/>
        </w:rPr>
        <w:t xml:space="preserve"> you may still be assigned to work on tasks outside of your selected preference(s), based on PCRC needs and your listed experience and skills.</w:t>
      </w:r>
    </w:p>
    <w:p w14:paraId="2C148380" w14:textId="77777777" w:rsidR="00391D05" w:rsidRDefault="00000000">
      <w:pPr>
        <w:spacing w:before="163"/>
        <w:ind w:left="160"/>
        <w:jc w:val="both"/>
        <w:rPr>
          <w:b/>
          <w:sz w:val="24"/>
        </w:rPr>
      </w:pPr>
      <w:r>
        <w:rPr>
          <w:b/>
          <w:sz w:val="24"/>
        </w:rPr>
        <w:t>Nature</w:t>
      </w:r>
      <w:r>
        <w:rPr>
          <w:b/>
          <w:spacing w:val="-3"/>
          <w:sz w:val="24"/>
        </w:rPr>
        <w:t xml:space="preserve"> </w:t>
      </w:r>
      <w:r>
        <w:rPr>
          <w:b/>
          <w:sz w:val="24"/>
        </w:rPr>
        <w:t>of</w:t>
      </w:r>
      <w:r>
        <w:rPr>
          <w:b/>
          <w:spacing w:val="-1"/>
          <w:sz w:val="24"/>
        </w:rPr>
        <w:t xml:space="preserve"> </w:t>
      </w:r>
      <w:r>
        <w:rPr>
          <w:b/>
          <w:sz w:val="24"/>
        </w:rPr>
        <w:t>the</w:t>
      </w:r>
      <w:r>
        <w:rPr>
          <w:b/>
          <w:spacing w:val="-2"/>
          <w:sz w:val="24"/>
        </w:rPr>
        <w:t xml:space="preserve"> </w:t>
      </w:r>
      <w:r>
        <w:rPr>
          <w:b/>
          <w:sz w:val="24"/>
        </w:rPr>
        <w:t>work/job</w:t>
      </w:r>
      <w:r>
        <w:rPr>
          <w:b/>
          <w:spacing w:val="-1"/>
          <w:sz w:val="24"/>
        </w:rPr>
        <w:t xml:space="preserve"> </w:t>
      </w:r>
      <w:r>
        <w:rPr>
          <w:b/>
          <w:spacing w:val="-2"/>
          <w:sz w:val="24"/>
        </w:rPr>
        <w:t>description:</w:t>
      </w:r>
    </w:p>
    <w:p w14:paraId="2A058005" w14:textId="77777777" w:rsidR="00391D05" w:rsidRDefault="00000000">
      <w:pPr>
        <w:pStyle w:val="BodyText"/>
        <w:spacing w:before="161" w:line="276" w:lineRule="auto"/>
        <w:ind w:left="160" w:right="156"/>
        <w:jc w:val="both"/>
      </w:pPr>
      <w:r>
        <w:rPr>
          <w:b/>
        </w:rPr>
        <w:t>Research Tasks</w:t>
      </w:r>
      <w:r>
        <w:t>.</w:t>
      </w:r>
      <w:r>
        <w:rPr>
          <w:spacing w:val="-1"/>
        </w:rPr>
        <w:t xml:space="preserve"> </w:t>
      </w:r>
      <w:r>
        <w:t>Interns will contribute</w:t>
      </w:r>
      <w:r>
        <w:rPr>
          <w:spacing w:val="-2"/>
        </w:rPr>
        <w:t xml:space="preserve"> </w:t>
      </w:r>
      <w:r>
        <w:t>to</w:t>
      </w:r>
      <w:r>
        <w:rPr>
          <w:spacing w:val="-1"/>
        </w:rPr>
        <w:t xml:space="preserve"> </w:t>
      </w:r>
      <w:r>
        <w:t>PCRC’s</w:t>
      </w:r>
      <w:r>
        <w:rPr>
          <w:spacing w:val="-1"/>
        </w:rPr>
        <w:t xml:space="preserve"> </w:t>
      </w:r>
      <w:r>
        <w:t>ongoing research</w:t>
      </w:r>
      <w:r>
        <w:rPr>
          <w:spacing w:val="-1"/>
        </w:rPr>
        <w:t xml:space="preserve"> </w:t>
      </w:r>
      <w:r>
        <w:t>initiatives aimed</w:t>
      </w:r>
      <w:r>
        <w:rPr>
          <w:spacing w:val="-1"/>
        </w:rPr>
        <w:t xml:space="preserve"> </w:t>
      </w:r>
      <w:r>
        <w:t>at</w:t>
      </w:r>
      <w:r>
        <w:rPr>
          <w:spacing w:val="-1"/>
        </w:rPr>
        <w:t xml:space="preserve"> </w:t>
      </w:r>
      <w:r>
        <w:t>bolstering knowledge of successes and failures in the field of peacebuilding and reconciliation, promoting innovation, advancing understanding, and informing best practices.</w:t>
      </w:r>
    </w:p>
    <w:p w14:paraId="300D1456" w14:textId="77777777" w:rsidR="00391D05" w:rsidRDefault="00000000">
      <w:pPr>
        <w:pStyle w:val="BodyText"/>
        <w:spacing w:before="121" w:line="276" w:lineRule="auto"/>
        <w:ind w:left="160" w:right="160"/>
        <w:jc w:val="both"/>
      </w:pPr>
      <w:r>
        <w:rPr>
          <w:b/>
        </w:rPr>
        <w:t>Journalism and Creative Writing Tasks</w:t>
      </w:r>
      <w:r>
        <w:t xml:space="preserve">. Interns will be responsible for writing articles for PCRC’s Balkan Diskurs online platform and/or PCRC’s blog throughout their internship. Balkan Diskurs </w:t>
      </w:r>
      <w:hyperlink r:id="rId4">
        <w:r w:rsidR="00391D05">
          <w:t>(www.balkandiskurs.com)</w:t>
        </w:r>
      </w:hyperlink>
      <w:r>
        <w:t xml:space="preserve"> is a regional multimedia network of writers, bloggers, multimedia artists, and activists who came together in response to the lack of objective, relevant, invigorating, independent regional media.</w:t>
      </w:r>
    </w:p>
    <w:p w14:paraId="00D1FCE4" w14:textId="77777777" w:rsidR="00391D05" w:rsidRDefault="00000000">
      <w:pPr>
        <w:pStyle w:val="BodyText"/>
        <w:spacing w:before="120" w:line="276" w:lineRule="auto"/>
        <w:ind w:left="160" w:right="156"/>
        <w:jc w:val="both"/>
      </w:pPr>
      <w:r>
        <w:rPr>
          <w:b/>
        </w:rPr>
        <w:t xml:space="preserve">Meetings and Seminars. </w:t>
      </w:r>
      <w:r>
        <w:t>PCRC will organize meetings and seminars that are relevant to PCRC research. Interns will be designated with various tasks during meetings, which include writing summaries, creating posts for social media, and taking photographs.</w:t>
      </w:r>
    </w:p>
    <w:p w14:paraId="12DF5B8C" w14:textId="77777777" w:rsidR="00391D05" w:rsidRDefault="00000000">
      <w:pPr>
        <w:pStyle w:val="BodyText"/>
        <w:spacing w:before="118" w:line="276" w:lineRule="auto"/>
        <w:ind w:left="160" w:right="156"/>
        <w:jc w:val="both"/>
      </w:pPr>
      <w:r>
        <w:rPr>
          <w:b/>
        </w:rPr>
        <w:t xml:space="preserve">PCRC Projects, Events and Other Tasks. </w:t>
      </w:r>
      <w:r>
        <w:t>Event planning, grant writing, interview transcription, editing, communications and outreach, social media management and project development tasks</w:t>
      </w:r>
      <w:r>
        <w:rPr>
          <w:spacing w:val="80"/>
        </w:rPr>
        <w:t xml:space="preserve"> </w:t>
      </w:r>
      <w:r>
        <w:t>are often delegated throughout the internship. Some individual tasks are assigned, and some tasks are a team effort.</w:t>
      </w:r>
    </w:p>
    <w:p w14:paraId="12BD2929" w14:textId="77777777" w:rsidR="00391D05" w:rsidRDefault="00000000">
      <w:pPr>
        <w:pStyle w:val="Heading2"/>
        <w:rPr>
          <w:b w:val="0"/>
        </w:rPr>
      </w:pPr>
      <w:r>
        <w:t>Approximate</w:t>
      </w:r>
      <w:r>
        <w:rPr>
          <w:spacing w:val="-5"/>
        </w:rPr>
        <w:t xml:space="preserve"> </w:t>
      </w:r>
      <w:r>
        <w:t>number</w:t>
      </w:r>
      <w:r>
        <w:rPr>
          <w:spacing w:val="-1"/>
        </w:rPr>
        <w:t xml:space="preserve"> </w:t>
      </w:r>
      <w:r>
        <w:t>of</w:t>
      </w:r>
      <w:r>
        <w:rPr>
          <w:spacing w:val="-1"/>
        </w:rPr>
        <w:t xml:space="preserve"> </w:t>
      </w:r>
      <w:r>
        <w:t>hours per</w:t>
      </w:r>
      <w:r>
        <w:rPr>
          <w:spacing w:val="-2"/>
        </w:rPr>
        <w:t xml:space="preserve"> </w:t>
      </w:r>
      <w:r>
        <w:t>week:</w:t>
      </w:r>
      <w:r>
        <w:rPr>
          <w:spacing w:val="-1"/>
        </w:rPr>
        <w:t xml:space="preserve"> </w:t>
      </w:r>
      <w:r>
        <w:rPr>
          <w:b w:val="0"/>
        </w:rPr>
        <w:t>30</w:t>
      </w:r>
      <w:r>
        <w:rPr>
          <w:b w:val="0"/>
          <w:spacing w:val="-1"/>
        </w:rPr>
        <w:t xml:space="preserve"> </w:t>
      </w:r>
      <w:r>
        <w:rPr>
          <w:b w:val="0"/>
        </w:rPr>
        <w:t xml:space="preserve">– </w:t>
      </w:r>
      <w:r>
        <w:rPr>
          <w:b w:val="0"/>
          <w:spacing w:val="-5"/>
        </w:rPr>
        <w:t>35</w:t>
      </w:r>
    </w:p>
    <w:p w14:paraId="7DE0C353" w14:textId="66F0A321" w:rsidR="00391D05" w:rsidRDefault="00000000">
      <w:pPr>
        <w:pStyle w:val="BodyText"/>
        <w:spacing w:before="161" w:line="276" w:lineRule="auto"/>
        <w:ind w:left="160" w:right="158"/>
        <w:jc w:val="both"/>
      </w:pPr>
      <w:r>
        <w:rPr>
          <w:b/>
        </w:rPr>
        <w:t xml:space="preserve">Basic structure: </w:t>
      </w:r>
      <w:r>
        <w:t>Interns</w:t>
      </w:r>
      <w:r>
        <w:rPr>
          <w:spacing w:val="-1"/>
        </w:rPr>
        <w:t xml:space="preserve"> </w:t>
      </w:r>
      <w:r>
        <w:t>will</w:t>
      </w:r>
      <w:r>
        <w:rPr>
          <w:spacing w:val="-3"/>
        </w:rPr>
        <w:t xml:space="preserve"> </w:t>
      </w:r>
      <w:r>
        <w:t>work</w:t>
      </w:r>
      <w:r>
        <w:rPr>
          <w:spacing w:val="-3"/>
        </w:rPr>
        <w:t xml:space="preserve"> </w:t>
      </w:r>
      <w:r>
        <w:t>in</w:t>
      </w:r>
      <w:r>
        <w:rPr>
          <w:spacing w:val="-3"/>
        </w:rPr>
        <w:t xml:space="preserve"> </w:t>
      </w:r>
      <w:r>
        <w:t>the</w:t>
      </w:r>
      <w:r>
        <w:rPr>
          <w:spacing w:val="-4"/>
        </w:rPr>
        <w:t xml:space="preserve"> </w:t>
      </w:r>
      <w:r>
        <w:t>PCRC</w:t>
      </w:r>
      <w:r>
        <w:rPr>
          <w:spacing w:val="-3"/>
        </w:rPr>
        <w:t xml:space="preserve"> </w:t>
      </w:r>
      <w:r>
        <w:t>office</w:t>
      </w:r>
      <w:r>
        <w:rPr>
          <w:spacing w:val="-2"/>
        </w:rPr>
        <w:t xml:space="preserve"> </w:t>
      </w:r>
      <w:r w:rsidR="0094284A">
        <w:t>Monday through Friday from 10am to 4pm</w:t>
      </w:r>
      <w:r w:rsidR="000E02A4">
        <w:t>, aside from</w:t>
      </w:r>
      <w:r>
        <w:rPr>
          <w:spacing w:val="-2"/>
        </w:rPr>
        <w:t xml:space="preserve"> </w:t>
      </w:r>
      <w:r>
        <w:t>site</w:t>
      </w:r>
      <w:r>
        <w:rPr>
          <w:spacing w:val="-2"/>
        </w:rPr>
        <w:t xml:space="preserve"> </w:t>
      </w:r>
      <w:r>
        <w:t>visits</w:t>
      </w:r>
      <w:r>
        <w:rPr>
          <w:spacing w:val="-2"/>
        </w:rPr>
        <w:t xml:space="preserve"> </w:t>
      </w:r>
      <w:r>
        <w:t xml:space="preserve">and </w:t>
      </w:r>
      <w:r>
        <w:rPr>
          <w:spacing w:val="-2"/>
        </w:rPr>
        <w:t>fieldwork.</w:t>
      </w:r>
      <w:r w:rsidR="0094284A">
        <w:rPr>
          <w:spacing w:val="-2"/>
        </w:rPr>
        <w:t xml:space="preserve"> Any changes to office hours will be communicated to interns no later than the day before.</w:t>
      </w:r>
    </w:p>
    <w:p w14:paraId="0476F91F" w14:textId="47CDC0C7" w:rsidR="00391D05" w:rsidRDefault="00000000" w:rsidP="000E02A4">
      <w:pPr>
        <w:spacing w:before="122"/>
        <w:ind w:left="160"/>
        <w:jc w:val="both"/>
        <w:rPr>
          <w:sz w:val="20"/>
        </w:rPr>
      </w:pPr>
      <w:r>
        <w:rPr>
          <w:b/>
          <w:sz w:val="24"/>
        </w:rPr>
        <w:t>Internship</w:t>
      </w:r>
      <w:r>
        <w:rPr>
          <w:b/>
          <w:spacing w:val="-1"/>
          <w:sz w:val="24"/>
        </w:rPr>
        <w:t xml:space="preserve"> </w:t>
      </w:r>
      <w:r>
        <w:rPr>
          <w:b/>
          <w:sz w:val="24"/>
        </w:rPr>
        <w:t>timeframes:</w:t>
      </w:r>
      <w:r>
        <w:rPr>
          <w:b/>
          <w:spacing w:val="-1"/>
          <w:sz w:val="24"/>
        </w:rPr>
        <w:t xml:space="preserve"> </w:t>
      </w:r>
      <w:r>
        <w:rPr>
          <w:sz w:val="24"/>
        </w:rPr>
        <w:t>PCRC</w:t>
      </w:r>
      <w:r>
        <w:rPr>
          <w:spacing w:val="-1"/>
          <w:sz w:val="24"/>
        </w:rPr>
        <w:t xml:space="preserve"> </w:t>
      </w:r>
      <w:r>
        <w:rPr>
          <w:sz w:val="24"/>
        </w:rPr>
        <w:t>accepts</w:t>
      </w:r>
      <w:r>
        <w:rPr>
          <w:spacing w:val="-1"/>
          <w:sz w:val="24"/>
        </w:rPr>
        <w:t xml:space="preserve"> </w:t>
      </w:r>
      <w:r>
        <w:rPr>
          <w:sz w:val="24"/>
        </w:rPr>
        <w:t>interns</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schedule</w:t>
      </w:r>
      <w:r>
        <w:rPr>
          <w:spacing w:val="-1"/>
          <w:sz w:val="24"/>
        </w:rPr>
        <w:t xml:space="preserve"> </w:t>
      </w:r>
      <w:r>
        <w:rPr>
          <w:sz w:val="24"/>
        </w:rPr>
        <w:t>detailed</w:t>
      </w:r>
      <w:r>
        <w:rPr>
          <w:spacing w:val="-1"/>
          <w:sz w:val="24"/>
        </w:rPr>
        <w:t xml:space="preserve"> </w:t>
      </w:r>
      <w:r>
        <w:rPr>
          <w:spacing w:val="-2"/>
          <w:sz w:val="24"/>
        </w:rPr>
        <w:t>below.</w:t>
      </w:r>
      <w:r w:rsidR="000E02A4">
        <w:rPr>
          <w:spacing w:val="-2"/>
          <w:sz w:val="24"/>
        </w:rPr>
        <w:t xml:space="preserve"> Exact dates for each term are determined each year based on the needs of PCRC and our interns. All terms last no longer than 90 days, typically less to allow for travel times. Additionally, final term dates may be shorter than listed below, but they will never be longer.</w:t>
      </w:r>
    </w:p>
    <w:p w14:paraId="633FCE7C" w14:textId="33549B35" w:rsidR="00391D05" w:rsidRDefault="000E02A4">
      <w:pPr>
        <w:pStyle w:val="BodyText"/>
        <w:rPr>
          <w:sz w:val="20"/>
        </w:rPr>
      </w:pPr>
      <w:r>
        <w:rPr>
          <w:noProof/>
          <w:sz w:val="20"/>
        </w:rPr>
        <w:drawing>
          <wp:inline distT="0" distB="0" distL="0" distR="0" wp14:anchorId="4FD302A4" wp14:editId="4170BC29">
            <wp:extent cx="6400800" cy="2730500"/>
            <wp:effectExtent l="0" t="0" r="0" b="0"/>
            <wp:docPr id="20990163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016359" name="Picture 2099016359"/>
                    <pic:cNvPicPr/>
                  </pic:nvPicPr>
                  <pic:blipFill>
                    <a:blip r:embed="rId5">
                      <a:extLst>
                        <a:ext uri="{28A0092B-C50C-407E-A947-70E740481C1C}">
                          <a14:useLocalDpi xmlns:a14="http://schemas.microsoft.com/office/drawing/2010/main" val="0"/>
                        </a:ext>
                      </a:extLst>
                    </a:blip>
                    <a:stretch>
                      <a:fillRect/>
                    </a:stretch>
                  </pic:blipFill>
                  <pic:spPr>
                    <a:xfrm>
                      <a:off x="0" y="0"/>
                      <a:ext cx="6424629" cy="2740665"/>
                    </a:xfrm>
                    <a:prstGeom prst="rect">
                      <a:avLst/>
                    </a:prstGeom>
                  </pic:spPr>
                </pic:pic>
              </a:graphicData>
            </a:graphic>
          </wp:inline>
        </w:drawing>
      </w:r>
    </w:p>
    <w:p w14:paraId="5ACC1984" w14:textId="77777777" w:rsidR="000E02A4" w:rsidRDefault="000E02A4">
      <w:pPr>
        <w:pStyle w:val="BodyText"/>
        <w:spacing w:before="59"/>
        <w:rPr>
          <w:sz w:val="20"/>
        </w:rPr>
      </w:pPr>
    </w:p>
    <w:p w14:paraId="6DB75A62" w14:textId="77777777" w:rsidR="000E02A4" w:rsidRDefault="000E02A4">
      <w:pPr>
        <w:pStyle w:val="BodyText"/>
        <w:spacing w:before="59"/>
        <w:rPr>
          <w:sz w:val="20"/>
        </w:rPr>
      </w:pPr>
    </w:p>
    <w:p w14:paraId="40C62224" w14:textId="488C5094" w:rsidR="00391D05" w:rsidRPr="000E02A4" w:rsidRDefault="00000000" w:rsidP="000E02A4">
      <w:pPr>
        <w:rPr>
          <w:sz w:val="20"/>
          <w:szCs w:val="24"/>
        </w:rPr>
      </w:pPr>
      <w:r>
        <w:rPr>
          <w:noProof/>
          <w:sz w:val="20"/>
        </w:rPr>
        <w:lastRenderedPageBreak/>
        <mc:AlternateContent>
          <mc:Choice Requires="wpg">
            <w:drawing>
              <wp:anchor distT="0" distB="0" distL="0" distR="0" simplePos="0" relativeHeight="487587840" behindDoc="1" locked="0" layoutInCell="1" allowOverlap="1" wp14:anchorId="5DEFD3E4" wp14:editId="7A0C041A">
                <wp:simplePos x="0" y="0"/>
                <wp:positionH relativeFrom="page">
                  <wp:posOffset>771525</wp:posOffset>
                </wp:positionH>
                <wp:positionV relativeFrom="paragraph">
                  <wp:posOffset>155575</wp:posOffset>
                </wp:positionV>
                <wp:extent cx="6196330" cy="302260"/>
                <wp:effectExtent l="0" t="0" r="0" b="254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6330" cy="302260"/>
                          <a:chOff x="0" y="0"/>
                          <a:chExt cx="6196330" cy="302260"/>
                        </a:xfrm>
                      </wpg:grpSpPr>
                      <wps:wsp>
                        <wps:cNvPr id="3" name="Graphic 3"/>
                        <wps:cNvSpPr/>
                        <wps:spPr>
                          <a:xfrm>
                            <a:off x="0" y="0"/>
                            <a:ext cx="6196330" cy="302260"/>
                          </a:xfrm>
                          <a:custGeom>
                            <a:avLst/>
                            <a:gdLst/>
                            <a:ahLst/>
                            <a:cxnLst/>
                            <a:rect l="l" t="t" r="r" b="b"/>
                            <a:pathLst>
                              <a:path w="6196330" h="302260">
                                <a:moveTo>
                                  <a:pt x="6196330" y="0"/>
                                </a:moveTo>
                                <a:lnTo>
                                  <a:pt x="0" y="0"/>
                                </a:lnTo>
                                <a:lnTo>
                                  <a:pt x="0" y="301752"/>
                                </a:lnTo>
                                <a:lnTo>
                                  <a:pt x="6196330" y="301752"/>
                                </a:lnTo>
                                <a:lnTo>
                                  <a:pt x="6196330" y="0"/>
                                </a:lnTo>
                                <a:close/>
                              </a:path>
                            </a:pathLst>
                          </a:custGeom>
                          <a:solidFill>
                            <a:srgbClr val="EDEDED"/>
                          </a:solidFill>
                        </wps:spPr>
                        <wps:bodyPr wrap="square" lIns="0" tIns="0" rIns="0" bIns="0" rtlCol="0">
                          <a:prstTxWarp prst="textNoShape">
                            <a:avLst/>
                          </a:prstTxWarp>
                          <a:noAutofit/>
                        </wps:bodyPr>
                      </wps:wsp>
                      <wps:wsp>
                        <wps:cNvPr id="4" name="Textbox 4"/>
                        <wps:cNvSpPr txBox="1"/>
                        <wps:spPr>
                          <a:xfrm>
                            <a:off x="0" y="0"/>
                            <a:ext cx="6196330" cy="302260"/>
                          </a:xfrm>
                          <a:prstGeom prst="rect">
                            <a:avLst/>
                          </a:prstGeom>
                        </wps:spPr>
                        <wps:txbx>
                          <w:txbxContent>
                            <w:p w14:paraId="67B5D643" w14:textId="77777777" w:rsidR="00391D05" w:rsidRDefault="00000000">
                              <w:pPr>
                                <w:ind w:left="28"/>
                                <w:rPr>
                                  <w:b/>
                                  <w:sz w:val="36"/>
                                </w:rPr>
                              </w:pPr>
                              <w:r>
                                <w:rPr>
                                  <w:b/>
                                  <w:spacing w:val="-2"/>
                                  <w:sz w:val="36"/>
                                </w:rPr>
                                <w:t>Skills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DEFD3E4" id="Group 2" o:spid="_x0000_s1026" style="position:absolute;margin-left:60.75pt;margin-top:12.25pt;width:487.9pt;height:23.8pt;z-index:-15728640;mso-wrap-distance-left:0;mso-wrap-distance-right:0;mso-position-horizontal-relative:page;mso-width-relative:margin;mso-height-relative:margin" coordsize="61963,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">
                <v:shape id="Graphic 3" o:spid="_x0000_s1027" style="position:absolute;width:61963;height:3022;visibility:visible;mso-wrap-style:square;v-text-anchor:top" coordsize="6196330,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" path="m6196330,l,,,301752r6196330,l6196330,xe" fillcolor="#ededed" stroked="f">
                  <v:path arrowok="t"/>
                </v:shape>
                <v:shapetype id="_x0000_t202" coordsize="21600,21600" o:spt="202" path="m,l,21600r21600,l21600,xe">
                  <v:stroke joinstyle="miter"/>
                  <v:path gradientshapeok="t" o:connecttype="rect"/>
                </v:shapetype>
                <v:shape id="Textbox 4" o:spid="_x0000_s1028" type="#_x0000_t202" style="position:absolute;width:61963;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7B5D643" w14:textId="77777777" w:rsidR="00391D05" w:rsidRDefault="00000000">
                        <w:pPr>
                          <w:ind w:left="28"/>
                          <w:rPr>
                            <w:b/>
                            <w:sz w:val="36"/>
                          </w:rPr>
                        </w:pPr>
                        <w:r>
                          <w:rPr>
                            <w:b/>
                            <w:spacing w:val="-2"/>
                            <w:sz w:val="36"/>
                          </w:rPr>
                          <w:t>Skills</w:t>
                        </w:r>
                      </w:p>
                    </w:txbxContent>
                  </v:textbox>
                </v:shape>
                <w10:wrap type="topAndBottom" anchorx="page"/>
              </v:group>
            </w:pict>
          </mc:Fallback>
        </mc:AlternateContent>
      </w:r>
    </w:p>
    <w:p w14:paraId="0C189A46" w14:textId="77777777" w:rsidR="00391D05" w:rsidRDefault="00000000">
      <w:pPr>
        <w:spacing w:before="119"/>
        <w:ind w:left="160"/>
        <w:rPr>
          <w:sz w:val="24"/>
        </w:rPr>
      </w:pPr>
      <w:r>
        <w:rPr>
          <w:b/>
          <w:sz w:val="24"/>
        </w:rPr>
        <w:t>Which</w:t>
      </w:r>
      <w:r>
        <w:rPr>
          <w:b/>
          <w:spacing w:val="-4"/>
          <w:sz w:val="24"/>
        </w:rPr>
        <w:t xml:space="preserve"> </w:t>
      </w:r>
      <w:r>
        <w:rPr>
          <w:b/>
          <w:sz w:val="24"/>
        </w:rPr>
        <w:t>key</w:t>
      </w:r>
      <w:r>
        <w:rPr>
          <w:b/>
          <w:spacing w:val="-1"/>
          <w:sz w:val="24"/>
        </w:rPr>
        <w:t xml:space="preserve"> </w:t>
      </w:r>
      <w:r>
        <w:rPr>
          <w:b/>
          <w:sz w:val="24"/>
        </w:rPr>
        <w:t>skills</w:t>
      </w:r>
      <w:r>
        <w:rPr>
          <w:b/>
          <w:spacing w:val="-1"/>
          <w:sz w:val="24"/>
        </w:rPr>
        <w:t xml:space="preserve"> </w:t>
      </w:r>
      <w:r>
        <w:rPr>
          <w:b/>
          <w:sz w:val="24"/>
        </w:rPr>
        <w:t>are</w:t>
      </w:r>
      <w:r>
        <w:rPr>
          <w:b/>
          <w:spacing w:val="-3"/>
          <w:sz w:val="24"/>
        </w:rPr>
        <w:t xml:space="preserve"> </w:t>
      </w:r>
      <w:r>
        <w:rPr>
          <w:b/>
          <w:sz w:val="24"/>
        </w:rPr>
        <w:t>required?</w:t>
      </w:r>
      <w:r>
        <w:rPr>
          <w:b/>
          <w:spacing w:val="60"/>
          <w:sz w:val="24"/>
        </w:rPr>
        <w:t xml:space="preserve"> </w:t>
      </w:r>
      <w:r>
        <w:rPr>
          <w:sz w:val="24"/>
        </w:rPr>
        <w:t>Strong</w:t>
      </w:r>
      <w:r>
        <w:rPr>
          <w:spacing w:val="-1"/>
          <w:sz w:val="24"/>
        </w:rPr>
        <w:t xml:space="preserve"> </w:t>
      </w:r>
      <w:r>
        <w:rPr>
          <w:sz w:val="24"/>
        </w:rPr>
        <w:t>writing</w:t>
      </w:r>
      <w:r>
        <w:rPr>
          <w:spacing w:val="-3"/>
          <w:sz w:val="24"/>
        </w:rPr>
        <w:t xml:space="preserve"> </w:t>
      </w:r>
      <w:r>
        <w:rPr>
          <w:sz w:val="24"/>
        </w:rPr>
        <w:t>skills, research</w:t>
      </w:r>
      <w:r>
        <w:rPr>
          <w:spacing w:val="1"/>
          <w:sz w:val="24"/>
        </w:rPr>
        <w:t xml:space="preserve"> </w:t>
      </w:r>
      <w:r>
        <w:rPr>
          <w:sz w:val="24"/>
        </w:rPr>
        <w:t>experience,</w:t>
      </w:r>
      <w:r>
        <w:rPr>
          <w:spacing w:val="-1"/>
          <w:sz w:val="24"/>
        </w:rPr>
        <w:t xml:space="preserve"> </w:t>
      </w:r>
      <w:r>
        <w:rPr>
          <w:sz w:val="24"/>
        </w:rPr>
        <w:t>and</w:t>
      </w:r>
      <w:r>
        <w:rPr>
          <w:spacing w:val="-1"/>
          <w:sz w:val="24"/>
        </w:rPr>
        <w:t xml:space="preserve"> </w:t>
      </w:r>
      <w:r>
        <w:rPr>
          <w:spacing w:val="-2"/>
          <w:sz w:val="24"/>
        </w:rPr>
        <w:t>creativity.</w:t>
      </w:r>
    </w:p>
    <w:p w14:paraId="26E315B8" w14:textId="77777777" w:rsidR="00391D05" w:rsidRDefault="00000000">
      <w:pPr>
        <w:spacing w:before="163"/>
        <w:ind w:left="160"/>
        <w:rPr>
          <w:sz w:val="24"/>
        </w:rPr>
      </w:pPr>
      <w:r>
        <w:rPr>
          <w:b/>
          <w:sz w:val="24"/>
        </w:rPr>
        <w:t>Required</w:t>
      </w:r>
      <w:r>
        <w:rPr>
          <w:b/>
          <w:spacing w:val="-2"/>
          <w:sz w:val="24"/>
        </w:rPr>
        <w:t xml:space="preserve"> </w:t>
      </w:r>
      <w:r>
        <w:rPr>
          <w:b/>
          <w:sz w:val="24"/>
        </w:rPr>
        <w:t>languages:</w:t>
      </w:r>
      <w:r>
        <w:rPr>
          <w:b/>
          <w:spacing w:val="-2"/>
          <w:sz w:val="24"/>
        </w:rPr>
        <w:t xml:space="preserve"> </w:t>
      </w:r>
      <w:r>
        <w:rPr>
          <w:spacing w:val="-2"/>
          <w:sz w:val="24"/>
        </w:rPr>
        <w:t>English.</w:t>
      </w:r>
    </w:p>
    <w:p w14:paraId="3417D263" w14:textId="77777777" w:rsidR="000E02A4" w:rsidRDefault="00000000" w:rsidP="000E02A4">
      <w:pPr>
        <w:spacing w:before="161" w:line="276" w:lineRule="auto"/>
        <w:ind w:left="160"/>
        <w:rPr>
          <w:spacing w:val="-2"/>
          <w:sz w:val="24"/>
        </w:rPr>
      </w:pPr>
      <w:r>
        <w:rPr>
          <w:b/>
          <w:sz w:val="24"/>
        </w:rPr>
        <w:t>Desirable</w:t>
      </w:r>
      <w:r>
        <w:rPr>
          <w:b/>
          <w:spacing w:val="40"/>
          <w:sz w:val="24"/>
        </w:rPr>
        <w:t xml:space="preserve"> </w:t>
      </w:r>
      <w:r>
        <w:rPr>
          <w:b/>
          <w:sz w:val="24"/>
        </w:rPr>
        <w:t>languages:</w:t>
      </w:r>
      <w:r>
        <w:rPr>
          <w:b/>
          <w:spacing w:val="40"/>
          <w:sz w:val="24"/>
        </w:rPr>
        <w:t xml:space="preserve"> </w:t>
      </w:r>
      <w:r>
        <w:rPr>
          <w:sz w:val="24"/>
        </w:rPr>
        <w:t>Bosnian/Croatian/Serbian</w:t>
      </w:r>
      <w:r>
        <w:rPr>
          <w:spacing w:val="40"/>
          <w:sz w:val="24"/>
        </w:rPr>
        <w:t xml:space="preserve"> </w:t>
      </w:r>
      <w:r>
        <w:rPr>
          <w:sz w:val="24"/>
        </w:rPr>
        <w:t>are</w:t>
      </w:r>
      <w:r>
        <w:rPr>
          <w:spacing w:val="40"/>
          <w:sz w:val="24"/>
        </w:rPr>
        <w:t xml:space="preserve"> </w:t>
      </w:r>
      <w:r>
        <w:rPr>
          <w:sz w:val="24"/>
        </w:rPr>
        <w:t>always</w:t>
      </w:r>
      <w:r>
        <w:rPr>
          <w:spacing w:val="40"/>
          <w:sz w:val="24"/>
        </w:rPr>
        <w:t xml:space="preserve"> </w:t>
      </w:r>
      <w:r>
        <w:rPr>
          <w:sz w:val="24"/>
        </w:rPr>
        <w:t>useful,</w:t>
      </w:r>
      <w:r>
        <w:rPr>
          <w:spacing w:val="40"/>
          <w:sz w:val="24"/>
        </w:rPr>
        <w:t xml:space="preserve"> </w:t>
      </w:r>
      <w:r>
        <w:rPr>
          <w:sz w:val="24"/>
        </w:rPr>
        <w:t>but</w:t>
      </w:r>
      <w:r>
        <w:rPr>
          <w:spacing w:val="40"/>
          <w:sz w:val="24"/>
        </w:rPr>
        <w:t xml:space="preserve"> </w:t>
      </w:r>
      <w:r>
        <w:rPr>
          <w:sz w:val="24"/>
        </w:rPr>
        <w:t>any</w:t>
      </w:r>
      <w:r>
        <w:rPr>
          <w:spacing w:val="40"/>
          <w:sz w:val="24"/>
        </w:rPr>
        <w:t xml:space="preserve"> </w:t>
      </w:r>
      <w:r>
        <w:rPr>
          <w:sz w:val="24"/>
        </w:rPr>
        <w:t>second</w:t>
      </w:r>
      <w:r>
        <w:rPr>
          <w:spacing w:val="40"/>
          <w:sz w:val="24"/>
        </w:rPr>
        <w:t xml:space="preserve"> </w:t>
      </w:r>
      <w:r>
        <w:rPr>
          <w:sz w:val="24"/>
        </w:rPr>
        <w:t>language</w:t>
      </w:r>
      <w:r>
        <w:rPr>
          <w:spacing w:val="40"/>
          <w:sz w:val="24"/>
        </w:rPr>
        <w:t xml:space="preserve"> </w:t>
      </w:r>
      <w:r>
        <w:rPr>
          <w:sz w:val="24"/>
        </w:rPr>
        <w:t xml:space="preserve">is </w:t>
      </w:r>
      <w:r>
        <w:rPr>
          <w:spacing w:val="-2"/>
          <w:sz w:val="24"/>
        </w:rPr>
        <w:t>welcomed.</w:t>
      </w:r>
    </w:p>
    <w:p w14:paraId="6CA30684" w14:textId="29D38EBE" w:rsidR="00391D05" w:rsidRDefault="00000000" w:rsidP="000E02A4">
      <w:pPr>
        <w:spacing w:before="161" w:line="276" w:lineRule="auto"/>
        <w:ind w:left="160"/>
      </w:pPr>
      <w:r>
        <w:rPr>
          <w:b/>
        </w:rPr>
        <w:t xml:space="preserve">Desirable skill sets: </w:t>
      </w:r>
      <w:r w:rsidR="00FA0325" w:rsidRPr="002E609F">
        <w:t>Photography,</w:t>
      </w:r>
      <w:r w:rsidR="00FA0325">
        <w:t xml:space="preserve"> videography,</w:t>
      </w:r>
      <w:r w:rsidR="00FA0325" w:rsidRPr="002E609F">
        <w:t xml:space="preserve"> journalism, filmmaking, graphic design, policy research and analysis, and social media management.</w:t>
      </w:r>
    </w:p>
    <w:p w14:paraId="453DF508" w14:textId="77777777" w:rsidR="00391D05" w:rsidRDefault="00000000">
      <w:pPr>
        <w:pStyle w:val="BodyText"/>
        <w:spacing w:before="122" w:line="276" w:lineRule="auto"/>
        <w:ind w:left="160" w:right="157"/>
        <w:jc w:val="both"/>
        <w:rPr>
          <w:color w:val="212121"/>
        </w:rPr>
      </w:pPr>
      <w:r>
        <w:rPr>
          <w:b/>
        </w:rPr>
        <w:t>Additional notes and comments:</w:t>
      </w:r>
      <w:r>
        <w:rPr>
          <w:b/>
          <w:spacing w:val="40"/>
        </w:rPr>
        <w:t xml:space="preserve"> </w:t>
      </w:r>
      <w:r>
        <w:rPr>
          <w:color w:val="212121"/>
        </w:rPr>
        <w:t>The</w:t>
      </w:r>
      <w:r>
        <w:rPr>
          <w:color w:val="212121"/>
          <w:spacing w:val="-5"/>
        </w:rPr>
        <w:t xml:space="preserve"> </w:t>
      </w:r>
      <w:r>
        <w:rPr>
          <w:color w:val="212121"/>
        </w:rPr>
        <w:t>PCRC</w:t>
      </w:r>
      <w:r>
        <w:rPr>
          <w:color w:val="212121"/>
          <w:spacing w:val="-3"/>
        </w:rPr>
        <w:t xml:space="preserve"> </w:t>
      </w:r>
      <w:r>
        <w:rPr>
          <w:color w:val="212121"/>
        </w:rPr>
        <w:t>internship</w:t>
      </w:r>
      <w:r>
        <w:rPr>
          <w:color w:val="212121"/>
          <w:spacing w:val="-3"/>
        </w:rPr>
        <w:t xml:space="preserve"> </w:t>
      </w:r>
      <w:r>
        <w:rPr>
          <w:color w:val="212121"/>
        </w:rPr>
        <w:t>is</w:t>
      </w:r>
      <w:r>
        <w:rPr>
          <w:color w:val="212121"/>
          <w:spacing w:val="-3"/>
        </w:rPr>
        <w:t xml:space="preserve"> </w:t>
      </w:r>
      <w:r>
        <w:rPr>
          <w:color w:val="212121"/>
        </w:rPr>
        <w:t>designed</w:t>
      </w:r>
      <w:r>
        <w:rPr>
          <w:color w:val="212121"/>
          <w:spacing w:val="-3"/>
        </w:rPr>
        <w:t xml:space="preserve"> </w:t>
      </w:r>
      <w:r>
        <w:rPr>
          <w:color w:val="212121"/>
        </w:rPr>
        <w:t>to</w:t>
      </w:r>
      <w:r>
        <w:rPr>
          <w:color w:val="212121"/>
          <w:spacing w:val="-3"/>
        </w:rPr>
        <w:t xml:space="preserve"> </w:t>
      </w:r>
      <w:r>
        <w:rPr>
          <w:color w:val="212121"/>
        </w:rPr>
        <w:t>allow</w:t>
      </w:r>
      <w:r>
        <w:rPr>
          <w:color w:val="212121"/>
          <w:spacing w:val="-3"/>
        </w:rPr>
        <w:t xml:space="preserve"> </w:t>
      </w:r>
      <w:r>
        <w:rPr>
          <w:color w:val="212121"/>
        </w:rPr>
        <w:t>our</w:t>
      </w:r>
      <w:r>
        <w:rPr>
          <w:color w:val="212121"/>
          <w:spacing w:val="-5"/>
        </w:rPr>
        <w:t xml:space="preserve"> </w:t>
      </w:r>
      <w:r>
        <w:rPr>
          <w:color w:val="212121"/>
        </w:rPr>
        <w:t>interns</w:t>
      </w:r>
      <w:r>
        <w:rPr>
          <w:color w:val="212121"/>
          <w:spacing w:val="-3"/>
        </w:rPr>
        <w:t xml:space="preserve"> </w:t>
      </w:r>
      <w:r>
        <w:rPr>
          <w:color w:val="212121"/>
        </w:rPr>
        <w:t>to</w:t>
      </w:r>
      <w:r>
        <w:rPr>
          <w:color w:val="212121"/>
          <w:spacing w:val="-3"/>
        </w:rPr>
        <w:t xml:space="preserve"> </w:t>
      </w:r>
      <w:r>
        <w:rPr>
          <w:color w:val="212121"/>
        </w:rPr>
        <w:t>explore their unique interests while creatively contributing to our overall mission. We are looking for self- motivated, self-managed, and passionate people who can bring positive energy to the PCRC team.</w:t>
      </w:r>
    </w:p>
    <w:p w14:paraId="21567F4B" w14:textId="77777777" w:rsidR="0094284A" w:rsidRDefault="0094284A">
      <w:pPr>
        <w:pStyle w:val="BodyText"/>
        <w:spacing w:before="122" w:line="276" w:lineRule="auto"/>
        <w:ind w:left="160" w:right="157"/>
        <w:jc w:val="both"/>
      </w:pPr>
    </w:p>
    <w:p w14:paraId="74EE1024" w14:textId="77777777" w:rsidR="00391D05" w:rsidRDefault="00000000">
      <w:pPr>
        <w:pStyle w:val="Heading1"/>
        <w:tabs>
          <w:tab w:val="left" w:pos="9889"/>
        </w:tabs>
        <w:spacing w:before="119"/>
      </w:pPr>
      <w:r>
        <w:rPr>
          <w:color w:val="000000"/>
          <w:shd w:val="clear" w:color="auto" w:fill="EDEDED"/>
        </w:rPr>
        <w:t>Frequently</w:t>
      </w:r>
      <w:r>
        <w:rPr>
          <w:color w:val="000000"/>
          <w:spacing w:val="-1"/>
          <w:shd w:val="clear" w:color="auto" w:fill="EDEDED"/>
        </w:rPr>
        <w:t xml:space="preserve"> </w:t>
      </w:r>
      <w:r>
        <w:rPr>
          <w:color w:val="000000"/>
          <w:shd w:val="clear" w:color="auto" w:fill="EDEDED"/>
        </w:rPr>
        <w:t xml:space="preserve">Asked </w:t>
      </w:r>
      <w:r>
        <w:rPr>
          <w:color w:val="000000"/>
          <w:spacing w:val="-2"/>
          <w:shd w:val="clear" w:color="auto" w:fill="EDEDED"/>
        </w:rPr>
        <w:t>Questions</w:t>
      </w:r>
      <w:r>
        <w:rPr>
          <w:color w:val="000000"/>
          <w:shd w:val="clear" w:color="auto" w:fill="EDEDED"/>
        </w:rPr>
        <w:tab/>
      </w:r>
    </w:p>
    <w:p w14:paraId="6BEE25EB" w14:textId="77777777" w:rsidR="00391D05" w:rsidRDefault="00000000">
      <w:pPr>
        <w:pStyle w:val="BodyText"/>
        <w:spacing w:before="182" w:line="276" w:lineRule="auto"/>
        <w:ind w:left="160" w:right="154"/>
        <w:jc w:val="both"/>
      </w:pPr>
      <w:r>
        <w:rPr>
          <w:b/>
        </w:rPr>
        <w:t xml:space="preserve">Is accommodation provided? </w:t>
      </w:r>
      <w:r>
        <w:t>Interns are responsible for setting up their own accommodation. If accepted, we will provide you with information about where to find housing.</w:t>
      </w:r>
    </w:p>
    <w:p w14:paraId="2A31977E" w14:textId="77777777" w:rsidR="00391D05" w:rsidRDefault="00000000">
      <w:pPr>
        <w:pStyle w:val="BodyText"/>
        <w:spacing w:before="119" w:line="276" w:lineRule="auto"/>
        <w:ind w:left="160" w:right="153"/>
        <w:jc w:val="both"/>
      </w:pPr>
      <w:r>
        <w:rPr>
          <w:b/>
        </w:rPr>
        <w:t xml:space="preserve">How much does housing typically cost? </w:t>
      </w:r>
      <w:r>
        <w:t>The average cost of housing can be anywhere from 300– 700</w:t>
      </w:r>
      <w:r>
        <w:rPr>
          <w:spacing w:val="-1"/>
        </w:rPr>
        <w:t xml:space="preserve"> </w:t>
      </w:r>
      <w:r>
        <w:t>BAM</w:t>
      </w:r>
      <w:r>
        <w:rPr>
          <w:spacing w:val="-2"/>
        </w:rPr>
        <w:t xml:space="preserve"> </w:t>
      </w:r>
      <w:r>
        <w:t>a</w:t>
      </w:r>
      <w:r>
        <w:rPr>
          <w:spacing w:val="-2"/>
        </w:rPr>
        <w:t xml:space="preserve"> </w:t>
      </w:r>
      <w:r>
        <w:t>month</w:t>
      </w:r>
      <w:r>
        <w:rPr>
          <w:spacing w:val="-1"/>
        </w:rPr>
        <w:t xml:space="preserve"> </w:t>
      </w:r>
      <w:r>
        <w:t>(150–350</w:t>
      </w:r>
      <w:r>
        <w:rPr>
          <w:spacing w:val="-1"/>
        </w:rPr>
        <w:t xml:space="preserve"> </w:t>
      </w:r>
      <w:r>
        <w:t>EUR,</w:t>
      </w:r>
      <w:r>
        <w:rPr>
          <w:spacing w:val="-1"/>
        </w:rPr>
        <w:t xml:space="preserve"> </w:t>
      </w:r>
      <w:r>
        <w:t>170–400</w:t>
      </w:r>
      <w:r>
        <w:rPr>
          <w:spacing w:val="-1"/>
        </w:rPr>
        <w:t xml:space="preserve"> </w:t>
      </w:r>
      <w:r>
        <w:t>USD).</w:t>
      </w:r>
      <w:r>
        <w:rPr>
          <w:spacing w:val="-2"/>
        </w:rPr>
        <w:t xml:space="preserve"> </w:t>
      </w:r>
      <w:r>
        <w:t>For</w:t>
      </w:r>
      <w:r>
        <w:rPr>
          <w:spacing w:val="-2"/>
        </w:rPr>
        <w:t xml:space="preserve"> </w:t>
      </w:r>
      <w:r>
        <w:t>May</w:t>
      </w:r>
      <w:r>
        <w:rPr>
          <w:spacing w:val="-1"/>
        </w:rPr>
        <w:t xml:space="preserve"> </w:t>
      </w:r>
      <w:r>
        <w:t>through</w:t>
      </w:r>
      <w:r>
        <w:rPr>
          <w:spacing w:val="-2"/>
        </w:rPr>
        <w:t xml:space="preserve"> </w:t>
      </w:r>
      <w:r>
        <w:t>September,</w:t>
      </w:r>
      <w:r>
        <w:rPr>
          <w:spacing w:val="-1"/>
        </w:rPr>
        <w:t xml:space="preserve"> </w:t>
      </w:r>
      <w:r>
        <w:t>utilities</w:t>
      </w:r>
      <w:r>
        <w:rPr>
          <w:spacing w:val="-1"/>
        </w:rPr>
        <w:t xml:space="preserve"> </w:t>
      </w:r>
      <w:r>
        <w:t>can</w:t>
      </w:r>
      <w:r>
        <w:rPr>
          <w:spacing w:val="-1"/>
        </w:rPr>
        <w:t xml:space="preserve"> </w:t>
      </w:r>
      <w:r>
        <w:t>range from 50–100 BAM. For October through April, utilities typically range from 100–150 BAM. For food, we recommend budgeting 200–400 BAM a month. The variation can depend on housing location and whether you have a roommate.</w:t>
      </w:r>
    </w:p>
    <w:p w14:paraId="4B8D7EA3" w14:textId="77777777" w:rsidR="00391D05" w:rsidRDefault="00000000">
      <w:pPr>
        <w:pStyle w:val="BodyText"/>
        <w:spacing w:before="120" w:line="276" w:lineRule="auto"/>
        <w:ind w:left="160" w:right="156"/>
        <w:jc w:val="both"/>
      </w:pPr>
      <w:r>
        <w:rPr>
          <w:b/>
        </w:rPr>
        <w:t xml:space="preserve">How much does the average meal cost? </w:t>
      </w:r>
      <w:r>
        <w:t xml:space="preserve">When eating out, a typical lunch can range from 8-12 BAM and the average dinner can range from 15–25 BAM. Espresso ranges from 2–4 BAM. Tipping is </w:t>
      </w:r>
      <w:proofErr w:type="gramStart"/>
      <w:r>
        <w:t>appreciated, but</w:t>
      </w:r>
      <w:proofErr w:type="gramEnd"/>
      <w:r>
        <w:t xml:space="preserve"> not required. If you want to leave a tip, 10-15% will suffice. Additional pocket money for travel and nightlife is also recommended.</w:t>
      </w:r>
    </w:p>
    <w:p w14:paraId="0E400018" w14:textId="77777777" w:rsidR="00391D05" w:rsidRDefault="00000000">
      <w:pPr>
        <w:spacing w:before="121"/>
        <w:ind w:left="160"/>
        <w:jc w:val="both"/>
        <w:rPr>
          <w:sz w:val="24"/>
        </w:rPr>
      </w:pPr>
      <w:r>
        <w:rPr>
          <w:b/>
          <w:sz w:val="24"/>
        </w:rPr>
        <w:t>Does</w:t>
      </w:r>
      <w:r>
        <w:rPr>
          <w:b/>
          <w:spacing w:val="-1"/>
          <w:sz w:val="24"/>
        </w:rPr>
        <w:t xml:space="preserve"> </w:t>
      </w:r>
      <w:r>
        <w:rPr>
          <w:b/>
          <w:sz w:val="24"/>
        </w:rPr>
        <w:t>PCRC</w:t>
      </w:r>
      <w:r>
        <w:rPr>
          <w:b/>
          <w:spacing w:val="-2"/>
          <w:sz w:val="24"/>
        </w:rPr>
        <w:t xml:space="preserve"> </w:t>
      </w:r>
      <w:r>
        <w:rPr>
          <w:b/>
          <w:sz w:val="24"/>
        </w:rPr>
        <w:t>provide</w:t>
      </w:r>
      <w:r>
        <w:rPr>
          <w:b/>
          <w:spacing w:val="-2"/>
          <w:sz w:val="24"/>
        </w:rPr>
        <w:t xml:space="preserve"> </w:t>
      </w:r>
      <w:r>
        <w:rPr>
          <w:b/>
          <w:sz w:val="24"/>
        </w:rPr>
        <w:t>any</w:t>
      </w:r>
      <w:r>
        <w:rPr>
          <w:b/>
          <w:spacing w:val="-1"/>
          <w:sz w:val="24"/>
        </w:rPr>
        <w:t xml:space="preserve"> </w:t>
      </w:r>
      <w:r>
        <w:rPr>
          <w:b/>
          <w:sz w:val="24"/>
        </w:rPr>
        <w:t xml:space="preserve">equipment? </w:t>
      </w:r>
      <w:r>
        <w:rPr>
          <w:sz w:val="24"/>
        </w:rPr>
        <w:t>Internet access</w:t>
      </w:r>
      <w:r>
        <w:rPr>
          <w:spacing w:val="-1"/>
          <w:sz w:val="24"/>
        </w:rPr>
        <w:t xml:space="preserve"> </w:t>
      </w:r>
      <w:r>
        <w:rPr>
          <w:sz w:val="24"/>
        </w:rPr>
        <w:t>and</w:t>
      </w:r>
      <w:r>
        <w:rPr>
          <w:spacing w:val="-1"/>
          <w:sz w:val="24"/>
        </w:rPr>
        <w:t xml:space="preserve"> </w:t>
      </w:r>
      <w:r>
        <w:rPr>
          <w:sz w:val="24"/>
        </w:rPr>
        <w:t>office</w:t>
      </w:r>
      <w:r>
        <w:rPr>
          <w:spacing w:val="-2"/>
          <w:sz w:val="24"/>
        </w:rPr>
        <w:t xml:space="preserve"> </w:t>
      </w:r>
      <w:r>
        <w:rPr>
          <w:sz w:val="24"/>
        </w:rPr>
        <w:t>space</w:t>
      </w:r>
      <w:r>
        <w:rPr>
          <w:spacing w:val="-2"/>
          <w:sz w:val="24"/>
        </w:rPr>
        <w:t xml:space="preserve"> </w:t>
      </w:r>
      <w:r>
        <w:rPr>
          <w:sz w:val="24"/>
        </w:rPr>
        <w:t xml:space="preserve">is </w:t>
      </w:r>
      <w:r>
        <w:rPr>
          <w:spacing w:val="-2"/>
          <w:sz w:val="24"/>
        </w:rPr>
        <w:t>provided.</w:t>
      </w:r>
    </w:p>
    <w:p w14:paraId="48505A22" w14:textId="596E85B5" w:rsidR="00391D05" w:rsidRDefault="00000000">
      <w:pPr>
        <w:pStyle w:val="BodyText"/>
        <w:spacing w:before="163" w:line="276" w:lineRule="auto"/>
        <w:ind w:left="160" w:right="158"/>
        <w:jc w:val="both"/>
      </w:pPr>
      <w:r>
        <w:rPr>
          <w:b/>
        </w:rPr>
        <w:t xml:space="preserve">Will there be any other costs to the intern? </w:t>
      </w:r>
      <w:r>
        <w:t>Interns</w:t>
      </w:r>
      <w:r>
        <w:rPr>
          <w:spacing w:val="-2"/>
        </w:rPr>
        <w:t xml:space="preserve"> </w:t>
      </w:r>
      <w:r>
        <w:t>are</w:t>
      </w:r>
      <w:r>
        <w:rPr>
          <w:spacing w:val="-3"/>
        </w:rPr>
        <w:t xml:space="preserve"> </w:t>
      </w:r>
      <w:r>
        <w:t>given</w:t>
      </w:r>
      <w:r>
        <w:rPr>
          <w:spacing w:val="-2"/>
        </w:rPr>
        <w:t xml:space="preserve"> </w:t>
      </w:r>
      <w:r>
        <w:t>the</w:t>
      </w:r>
      <w:r>
        <w:rPr>
          <w:spacing w:val="-3"/>
        </w:rPr>
        <w:t xml:space="preserve"> </w:t>
      </w:r>
      <w:r>
        <w:t>opportunity</w:t>
      </w:r>
      <w:r>
        <w:rPr>
          <w:spacing w:val="-2"/>
        </w:rPr>
        <w:t xml:space="preserve"> </w:t>
      </w:r>
      <w:r>
        <w:t>to</w:t>
      </w:r>
      <w:r>
        <w:rPr>
          <w:spacing w:val="-2"/>
        </w:rPr>
        <w:t xml:space="preserve"> </w:t>
      </w:r>
      <w:r>
        <w:t>participate</w:t>
      </w:r>
      <w:r>
        <w:rPr>
          <w:spacing w:val="-3"/>
        </w:rPr>
        <w:t xml:space="preserve"> </w:t>
      </w:r>
      <w:r>
        <w:t>in optional</w:t>
      </w:r>
      <w:r>
        <w:rPr>
          <w:spacing w:val="-3"/>
        </w:rPr>
        <w:t xml:space="preserve"> </w:t>
      </w:r>
      <w:r>
        <w:t>field</w:t>
      </w:r>
      <w:r>
        <w:rPr>
          <w:spacing w:val="-3"/>
        </w:rPr>
        <w:t xml:space="preserve"> </w:t>
      </w:r>
      <w:r>
        <w:t>visits</w:t>
      </w:r>
      <w:r>
        <w:rPr>
          <w:spacing w:val="-3"/>
        </w:rPr>
        <w:t xml:space="preserve"> </w:t>
      </w:r>
      <w:r>
        <w:t>to</w:t>
      </w:r>
      <w:r>
        <w:rPr>
          <w:spacing w:val="-3"/>
        </w:rPr>
        <w:t xml:space="preserve"> </w:t>
      </w:r>
      <w:r>
        <w:t>locations</w:t>
      </w:r>
      <w:r>
        <w:rPr>
          <w:spacing w:val="-3"/>
        </w:rPr>
        <w:t xml:space="preserve"> </w:t>
      </w:r>
      <w:r>
        <w:t>outside</w:t>
      </w:r>
      <w:r>
        <w:rPr>
          <w:spacing w:val="-4"/>
        </w:rPr>
        <w:t xml:space="preserve"> </w:t>
      </w:r>
      <w:r>
        <w:t>of</w:t>
      </w:r>
      <w:r>
        <w:rPr>
          <w:spacing w:val="-3"/>
        </w:rPr>
        <w:t xml:space="preserve"> </w:t>
      </w:r>
      <w:r>
        <w:t>Sarajevo.</w:t>
      </w:r>
      <w:r>
        <w:rPr>
          <w:spacing w:val="-3"/>
        </w:rPr>
        <w:t xml:space="preserve"> </w:t>
      </w:r>
      <w:r>
        <w:t>PCRC</w:t>
      </w:r>
      <w:r>
        <w:rPr>
          <w:spacing w:val="-3"/>
        </w:rPr>
        <w:t xml:space="preserve"> </w:t>
      </w:r>
      <w:r>
        <w:t>typically</w:t>
      </w:r>
      <w:r>
        <w:rPr>
          <w:spacing w:val="-3"/>
        </w:rPr>
        <w:t xml:space="preserve"> </w:t>
      </w:r>
      <w:r>
        <w:t>covers</w:t>
      </w:r>
      <w:r>
        <w:rPr>
          <w:spacing w:val="-3"/>
        </w:rPr>
        <w:t xml:space="preserve"> </w:t>
      </w:r>
      <w:r>
        <w:t>costs</w:t>
      </w:r>
      <w:r>
        <w:rPr>
          <w:spacing w:val="-3"/>
        </w:rPr>
        <w:t xml:space="preserve"> </w:t>
      </w:r>
      <w:r>
        <w:t>for</w:t>
      </w:r>
      <w:r>
        <w:rPr>
          <w:spacing w:val="-5"/>
        </w:rPr>
        <w:t xml:space="preserve"> </w:t>
      </w:r>
      <w:r>
        <w:t>project-related activities, however, some costs such as accommodation, travel and food may be required to participate in special events. For these types of events, participation is optional.</w:t>
      </w:r>
    </w:p>
    <w:p w14:paraId="4D9E93C8" w14:textId="77777777" w:rsidR="00391D05" w:rsidRDefault="00000000">
      <w:pPr>
        <w:spacing w:before="120" w:line="276" w:lineRule="auto"/>
        <w:ind w:left="160" w:right="152"/>
        <w:jc w:val="both"/>
        <w:rPr>
          <w:sz w:val="24"/>
        </w:rPr>
      </w:pPr>
      <w:r>
        <w:rPr>
          <w:b/>
          <w:sz w:val="24"/>
        </w:rPr>
        <w:t>Is PCRC able to</w:t>
      </w:r>
      <w:r>
        <w:rPr>
          <w:b/>
          <w:spacing w:val="-2"/>
          <w:sz w:val="24"/>
        </w:rPr>
        <w:t xml:space="preserve"> </w:t>
      </w:r>
      <w:r>
        <w:rPr>
          <w:b/>
          <w:sz w:val="24"/>
        </w:rPr>
        <w:t xml:space="preserve">provide any financial assistance to support internship participation? </w:t>
      </w:r>
      <w:r>
        <w:rPr>
          <w:sz w:val="24"/>
        </w:rPr>
        <w:t>No.</w:t>
      </w:r>
      <w:r>
        <w:rPr>
          <w:spacing w:val="-3"/>
          <w:sz w:val="24"/>
        </w:rPr>
        <w:t xml:space="preserve"> </w:t>
      </w:r>
      <w:r>
        <w:rPr>
          <w:sz w:val="24"/>
        </w:rPr>
        <w:t>The intern must be able to cover his/her own living costs.</w:t>
      </w:r>
    </w:p>
    <w:p w14:paraId="579839CB" w14:textId="77777777" w:rsidR="00391D05" w:rsidRDefault="00000000">
      <w:pPr>
        <w:pStyle w:val="BodyText"/>
        <w:spacing w:before="119" w:line="276" w:lineRule="auto"/>
        <w:ind w:left="160" w:right="154"/>
        <w:jc w:val="both"/>
      </w:pPr>
      <w:r>
        <w:rPr>
          <w:b/>
        </w:rPr>
        <w:t xml:space="preserve">What are the visa requirements? </w:t>
      </w:r>
      <w:r>
        <w:t>For most countries, visitors do not need to obtain a visa before their arrival in Bosnia and are allowed to stay in country for a total of 90 out of 180 consecutive days without one. Please</w:t>
      </w:r>
      <w:r>
        <w:rPr>
          <w:spacing w:val="-1"/>
        </w:rPr>
        <w:t xml:space="preserve"> </w:t>
      </w:r>
      <w:r>
        <w:t>note</w:t>
      </w:r>
      <w:r>
        <w:rPr>
          <w:spacing w:val="-1"/>
        </w:rPr>
        <w:t xml:space="preserve"> </w:t>
      </w:r>
      <w:r>
        <w:t>that the</w:t>
      </w:r>
      <w:r>
        <w:rPr>
          <w:spacing w:val="-1"/>
        </w:rPr>
        <w:t xml:space="preserve"> </w:t>
      </w:r>
      <w:r>
        <w:t>180 days starts from the</w:t>
      </w:r>
      <w:r>
        <w:rPr>
          <w:spacing w:val="-1"/>
        </w:rPr>
        <w:t xml:space="preserve"> </w:t>
      </w:r>
      <w:r>
        <w:t>date</w:t>
      </w:r>
      <w:r>
        <w:rPr>
          <w:spacing w:val="-1"/>
        </w:rPr>
        <w:t xml:space="preserve"> </w:t>
      </w:r>
      <w:r>
        <w:t>of</w:t>
      </w:r>
      <w:r>
        <w:rPr>
          <w:spacing w:val="-1"/>
        </w:rPr>
        <w:t xml:space="preserve"> </w:t>
      </w:r>
      <w:r>
        <w:t>your entry, and only the</w:t>
      </w:r>
      <w:r>
        <w:rPr>
          <w:spacing w:val="-1"/>
        </w:rPr>
        <w:t xml:space="preserve"> </w:t>
      </w:r>
      <w:r>
        <w:t>days that you are physically in Bosnia are counted towards your 90-day total within this timeframe. This means that if you travel outside of Bosnia, the count stops until you re-enter the country. Visa regulations have recently become much stricter, so if you exceed your 90-day limit you risk being stopped from exiting the country until paperwork has been filed and a fine has been paid. Getting caught will additionally result in a 1-year ban from the country.</w:t>
      </w:r>
    </w:p>
    <w:sectPr w:rsidR="00391D05">
      <w:pgSz w:w="11910" w:h="16840"/>
      <w:pgMar w:top="118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D05"/>
    <w:rsid w:val="000E02A4"/>
    <w:rsid w:val="001346AB"/>
    <w:rsid w:val="00391D05"/>
    <w:rsid w:val="005E5DC7"/>
    <w:rsid w:val="00762FDA"/>
    <w:rsid w:val="0094284A"/>
    <w:rsid w:val="00FA0325"/>
    <w:rsid w:val="00FE0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BD0F3"/>
  <w15:docId w15:val="{12F89571-FE56-4FC4-88F7-8C74784C5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2"/>
      <w:ind w:left="63"/>
      <w:jc w:val="both"/>
      <w:outlineLvl w:val="0"/>
    </w:pPr>
    <w:rPr>
      <w:b/>
      <w:bCs/>
      <w:sz w:val="36"/>
      <w:szCs w:val="36"/>
    </w:rPr>
  </w:style>
  <w:style w:type="paragraph" w:styleId="Heading2">
    <w:name w:val="heading 2"/>
    <w:basedOn w:val="Normal"/>
    <w:uiPriority w:val="9"/>
    <w:unhideWhenUsed/>
    <w:qFormat/>
    <w:pPr>
      <w:spacing w:before="116"/>
      <w:ind w:left="1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balkandisku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Dodds</dc:creator>
  <cp:lastModifiedBy>Colton Harrington</cp:lastModifiedBy>
  <cp:revision>2</cp:revision>
  <dcterms:created xsi:type="dcterms:W3CDTF">2026-02-01T14:58:00Z</dcterms:created>
  <dcterms:modified xsi:type="dcterms:W3CDTF">2026-02-01T14:58:00Z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2023-10-01T00:00:00Z</vt:filetime>
  </property>
  <property fmtid="{D5CDD505-2E9C-101B-9397-08002B2CF9AE}" pid="3" name="Creator">
    <vt:lpwstr>Microsoft® Word for Microsoft 365</vt:lpwstr>
  </property>
  <property fmtid="{D5CDD505-2E9C-101B-9397-08002B2CF9AE}" pid="4" name="LastSaved">
    <vt:filetime>2025-01-11T00:00:00Z</vt:filetime>
  </property>
  <property fmtid="{D5CDD505-2E9C-101B-9397-08002B2CF9AE}" pid="5" name="Producer">
    <vt:lpwstr>3.0.22 (5.1.7) </vt:lpwstr>
  </property>
</Properties>
</file>